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33BC" w:rsidRDefault="00FA33BC"/>
    <w:p w:rsidR="00724A66" w:rsidRDefault="00724A66" w:rsidP="00724A66">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COREQ Table for </w:t>
      </w:r>
      <w:bookmarkStart w:id="0" w:name="_GoBack"/>
      <w:bookmarkEnd w:id="0"/>
      <w:r>
        <w:rPr>
          <w:rFonts w:ascii="Times New Roman" w:eastAsia="Times New Roman" w:hAnsi="Times New Roman" w:cs="Times New Roman"/>
          <w:b/>
          <w:sz w:val="24"/>
          <w:szCs w:val="24"/>
        </w:rPr>
        <w:t>Perceived Benefits, Challenges, and Recommendations for Developing a National HIV/AIDS Conference in Tanzania: Findings from the 2018 HIV/AIDS Research Forum</w:t>
      </w:r>
    </w:p>
    <w:tbl>
      <w:tblPr>
        <w:tblStyle w:val="TableGrid"/>
        <w:tblW w:w="0" w:type="auto"/>
        <w:tblLook w:val="04A0" w:firstRow="1" w:lastRow="0" w:firstColumn="1" w:lastColumn="0" w:noHBand="0" w:noVBand="1"/>
      </w:tblPr>
      <w:tblGrid>
        <w:gridCol w:w="2695"/>
        <w:gridCol w:w="6972"/>
      </w:tblGrid>
      <w:tr w:rsidR="00D276C2" w:rsidTr="00B75663">
        <w:tc>
          <w:tcPr>
            <w:tcW w:w="2695" w:type="dxa"/>
          </w:tcPr>
          <w:p w:rsidR="00D276C2" w:rsidRPr="00B75663" w:rsidRDefault="00B75663">
            <w:pPr>
              <w:rPr>
                <w:rFonts w:ascii="Times New Roman" w:hAnsi="Times New Roman" w:cs="Times New Roman"/>
              </w:rPr>
            </w:pPr>
            <w:r w:rsidRPr="00B75663">
              <w:rPr>
                <w:rFonts w:ascii="Times New Roman" w:hAnsi="Times New Roman" w:cs="Times New Roman"/>
                <w:color w:val="333333"/>
                <w:shd w:val="clear" w:color="auto" w:fill="FFFFFF"/>
              </w:rPr>
              <w:t>Personal Characteristics 1. Interviewer/facilitator, 2. Credential, 3. Occupation, 4. Gender, 5. Experience and training</w:t>
            </w:r>
          </w:p>
        </w:tc>
        <w:tc>
          <w:tcPr>
            <w:tcW w:w="6972" w:type="dxa"/>
          </w:tcPr>
          <w:p w:rsidR="00D276C2" w:rsidRPr="00B75663" w:rsidRDefault="00B75663" w:rsidP="00B75663">
            <w:r w:rsidRPr="00B75663">
              <w:rPr>
                <w:rFonts w:ascii="Times New Roman" w:eastAsia="Times New Roman" w:hAnsi="Times New Roman" w:cs="Times New Roman"/>
                <w:bCs/>
              </w:rPr>
              <w:t xml:space="preserve">The brainstorming session was conducted by co-authors (DFC, AMK) who are researchers with over ten years of experience conducting quantitative and qualitative data collection. DFC and AMK were trained in the social and behavioral sciences and each has a PhD. DFC is an assistant professor at the University of South Carolina and AMK is a senior researcher at the National Institute of Medical Research at </w:t>
            </w:r>
            <w:proofErr w:type="spellStart"/>
            <w:r w:rsidRPr="00B75663">
              <w:rPr>
                <w:rFonts w:ascii="Times New Roman" w:eastAsia="Times New Roman" w:hAnsi="Times New Roman" w:cs="Times New Roman"/>
                <w:bCs/>
              </w:rPr>
              <w:t>Muhimbili</w:t>
            </w:r>
            <w:proofErr w:type="spellEnd"/>
            <w:r w:rsidRPr="00B75663">
              <w:rPr>
                <w:rFonts w:ascii="Times New Roman" w:eastAsia="Times New Roman" w:hAnsi="Times New Roman" w:cs="Times New Roman"/>
                <w:bCs/>
              </w:rPr>
              <w:t xml:space="preserve"> University of Health and Allied Sciences. </w:t>
            </w:r>
          </w:p>
        </w:tc>
      </w:tr>
      <w:tr w:rsidR="00D276C2" w:rsidTr="00B75663">
        <w:tc>
          <w:tcPr>
            <w:tcW w:w="2695" w:type="dxa"/>
          </w:tcPr>
          <w:p w:rsidR="00D276C2" w:rsidRPr="00B75663" w:rsidRDefault="00B75663">
            <w:pPr>
              <w:rPr>
                <w:rFonts w:ascii="Times New Roman" w:hAnsi="Times New Roman" w:cs="Times New Roman"/>
              </w:rPr>
            </w:pPr>
            <w:r w:rsidRPr="00B75663">
              <w:rPr>
                <w:rFonts w:ascii="Times New Roman" w:hAnsi="Times New Roman" w:cs="Times New Roman"/>
                <w:color w:val="333333"/>
                <w:shd w:val="clear" w:color="auto" w:fill="FFFFFF"/>
              </w:rPr>
              <w:t>Relationship with participants 6. Relationship established, 7. Participant knowledge of interviewer, 8. Interviewer characteristics</w:t>
            </w:r>
          </w:p>
        </w:tc>
        <w:tc>
          <w:tcPr>
            <w:tcW w:w="6972" w:type="dxa"/>
          </w:tcPr>
          <w:p w:rsidR="00D276C2" w:rsidRPr="00B75663" w:rsidRDefault="00B75663" w:rsidP="00B75663">
            <w:pPr>
              <w:rPr>
                <w:rFonts w:ascii="Times New Roman" w:hAnsi="Times New Roman" w:cs="Times New Roman"/>
              </w:rPr>
            </w:pPr>
            <w:r w:rsidRPr="00B75663">
              <w:rPr>
                <w:rFonts w:ascii="Times New Roman" w:hAnsi="Times New Roman" w:cs="Times New Roman"/>
              </w:rPr>
              <w:t xml:space="preserve">DFC did not know the participants prior to the brainstorming session. However, AMK and the TACAIDS director (LM) knew some of the Forum participants. </w:t>
            </w:r>
            <w:r w:rsidRPr="00B75663">
              <w:rPr>
                <w:rFonts w:ascii="Times New Roman" w:hAnsi="Times New Roman" w:cs="Times New Roman"/>
                <w:color w:val="333333"/>
                <w:shd w:val="clear" w:color="auto" w:fill="FFFFFF"/>
              </w:rPr>
              <w:t xml:space="preserve">To reduce social desirability bias, participants were informed to only mention the name of the institution they work without including their names. </w:t>
            </w:r>
          </w:p>
        </w:tc>
      </w:tr>
      <w:tr w:rsidR="00D276C2" w:rsidTr="00B75663">
        <w:tc>
          <w:tcPr>
            <w:tcW w:w="2695" w:type="dxa"/>
          </w:tcPr>
          <w:p w:rsidR="00D276C2" w:rsidRPr="004032B2" w:rsidRDefault="00D926F3">
            <w:pPr>
              <w:rPr>
                <w:rFonts w:ascii="Times New Roman" w:hAnsi="Times New Roman" w:cs="Times New Roman"/>
              </w:rPr>
            </w:pPr>
            <w:r w:rsidRPr="004032B2">
              <w:rPr>
                <w:rFonts w:ascii="Times New Roman" w:hAnsi="Times New Roman" w:cs="Times New Roman"/>
                <w:color w:val="333333"/>
                <w:shd w:val="clear" w:color="auto" w:fill="FFFFFF"/>
              </w:rPr>
              <w:t>Theoretical framework 9. Methodological orientation and Theory</w:t>
            </w:r>
          </w:p>
        </w:tc>
        <w:tc>
          <w:tcPr>
            <w:tcW w:w="6972" w:type="dxa"/>
          </w:tcPr>
          <w:p w:rsidR="00D276C2" w:rsidRPr="004032B2" w:rsidRDefault="004032B2">
            <w:pPr>
              <w:rPr>
                <w:rFonts w:ascii="Times New Roman" w:hAnsi="Times New Roman" w:cs="Times New Roman"/>
              </w:rPr>
            </w:pPr>
            <w:r w:rsidRPr="004032B2">
              <w:rPr>
                <w:rFonts w:ascii="Times New Roman" w:hAnsi="Times New Roman" w:cs="Times New Roman"/>
              </w:rPr>
              <w:t xml:space="preserve">The study was underpinned in a pragmatism methodological orientation and included </w:t>
            </w:r>
            <w:r w:rsidRPr="004032B2">
              <w:rPr>
                <w:rFonts w:ascii="Times New Roman" w:hAnsi="Times New Roman" w:cs="Times New Roman"/>
                <w:color w:val="000000"/>
                <w:shd w:val="clear" w:color="auto" w:fill="FFFFFF"/>
              </w:rPr>
              <w:t>a </w:t>
            </w:r>
            <w:r w:rsidRPr="004032B2">
              <w:rPr>
                <w:rFonts w:ascii="Times New Roman" w:hAnsi="Times New Roman" w:cs="Times New Roman"/>
                <w:bCs/>
                <w:color w:val="000000"/>
                <w:shd w:val="clear" w:color="auto" w:fill="FFFFFF"/>
              </w:rPr>
              <w:t xml:space="preserve">descriptive qualitative analysis </w:t>
            </w:r>
            <w:r w:rsidRPr="004032B2">
              <w:rPr>
                <w:rFonts w:ascii="Times New Roman" w:hAnsi="Times New Roman" w:cs="Times New Roman"/>
                <w:bCs/>
                <w:color w:val="000000"/>
                <w:shd w:val="clear" w:color="auto" w:fill="FFFFFF"/>
              </w:rPr>
              <w:fldChar w:fldCharType="begin"/>
            </w:r>
            <w:r w:rsidRPr="004032B2">
              <w:rPr>
                <w:rFonts w:ascii="Times New Roman" w:hAnsi="Times New Roman" w:cs="Times New Roman"/>
                <w:bCs/>
                <w:color w:val="000000"/>
                <w:shd w:val="clear" w:color="auto" w:fill="FFFFFF"/>
              </w:rPr>
              <w:instrText xml:space="preserve"> ADDIN EN.CITE &lt;EndNote&gt;&lt;Cite&gt;&lt;Author&gt;Savin-Baden&lt;/Author&gt;&lt;Year&gt;2013&lt;/Year&gt;&lt;RecNum&gt;330&lt;/RecNum&gt;&lt;DisplayText&gt;[27]&lt;/DisplayText&gt;&lt;record&gt;&lt;rec-number&gt;330&lt;/rec-number&gt;&lt;foreign-keys&gt;&lt;key app="EN" db-id="xfd0p0sahsxwf6ess0b5dxzprep0zsd0ztp9" timestamp="1573438653"&gt;330&lt;/key&gt;&lt;/foreign-keys&gt;&lt;ref-type name="Journal Article"&gt;17&lt;/ref-type&gt;&lt;contributors&gt;&lt;authors&gt;&lt;author&gt;Savin-Baden, Maggi&lt;/author&gt;&lt;author&gt;Major, Claire-Howell&lt;/author&gt;&lt;/authors&gt;&lt;/contributors&gt;&lt;titles&gt;&lt;title&gt;Qualititaive Research: The Essential Guide to Theory and Practice&lt;/title&gt;&lt;secondary-title&gt;Qualitative Research: The Essential Guide to Theory and Practice. Routledge&lt;/secondary-title&gt;&lt;/titles&gt;&lt;periodical&gt;&lt;full-title&gt;Qualitative Research: The Essential Guide to Theory and Practice. Routledge&lt;/full-title&gt;&lt;/periodical&gt;&lt;dates&gt;&lt;year&gt;2013&lt;/year&gt;&lt;/dates&gt;&lt;urls&gt;&lt;/urls&gt;&lt;/record&gt;&lt;/Cite&gt;&lt;/EndNote&gt;</w:instrText>
            </w:r>
            <w:r w:rsidRPr="004032B2">
              <w:rPr>
                <w:rFonts w:ascii="Times New Roman" w:hAnsi="Times New Roman" w:cs="Times New Roman"/>
                <w:bCs/>
                <w:color w:val="000000"/>
                <w:shd w:val="clear" w:color="auto" w:fill="FFFFFF"/>
              </w:rPr>
              <w:fldChar w:fldCharType="separate"/>
            </w:r>
            <w:r w:rsidRPr="004032B2">
              <w:rPr>
                <w:rFonts w:ascii="Times New Roman" w:hAnsi="Times New Roman" w:cs="Times New Roman"/>
                <w:bCs/>
                <w:noProof/>
                <w:color w:val="000000"/>
                <w:shd w:val="clear" w:color="auto" w:fill="FFFFFF"/>
              </w:rPr>
              <w:t>[27]</w:t>
            </w:r>
            <w:r w:rsidRPr="004032B2">
              <w:rPr>
                <w:rFonts w:ascii="Times New Roman" w:hAnsi="Times New Roman" w:cs="Times New Roman"/>
                <w:bCs/>
                <w:color w:val="000000"/>
                <w:shd w:val="clear" w:color="auto" w:fill="FFFFFF"/>
              </w:rPr>
              <w:fldChar w:fldCharType="end"/>
            </w:r>
            <w:r w:rsidRPr="004032B2">
              <w:rPr>
                <w:rFonts w:ascii="Times New Roman" w:hAnsi="Times New Roman" w:cs="Times New Roman"/>
                <w:color w:val="000000"/>
                <w:shd w:val="clear" w:color="auto" w:fill="FFFFFF"/>
              </w:rPr>
              <w:t> aimed at understanding perceived benefits of the Forum as well as challenges of organizing future Forums and recommendations for addressing these challenges. </w:t>
            </w:r>
          </w:p>
        </w:tc>
      </w:tr>
      <w:tr w:rsidR="00D276C2" w:rsidTr="00B75663">
        <w:tc>
          <w:tcPr>
            <w:tcW w:w="2695" w:type="dxa"/>
          </w:tcPr>
          <w:p w:rsidR="00D276C2" w:rsidRPr="004032B2" w:rsidRDefault="004032B2">
            <w:pPr>
              <w:rPr>
                <w:rFonts w:ascii="Times New Roman" w:hAnsi="Times New Roman" w:cs="Times New Roman"/>
              </w:rPr>
            </w:pPr>
            <w:r w:rsidRPr="004032B2">
              <w:rPr>
                <w:rFonts w:ascii="Times New Roman" w:hAnsi="Times New Roman" w:cs="Times New Roman"/>
                <w:color w:val="333333"/>
                <w:shd w:val="clear" w:color="auto" w:fill="FFFFFF"/>
              </w:rPr>
              <w:t>Participant selection 10. Sampling, 11. Method of approach, 12. Sample size, 13. Non-participation</w:t>
            </w:r>
          </w:p>
        </w:tc>
        <w:tc>
          <w:tcPr>
            <w:tcW w:w="6972" w:type="dxa"/>
          </w:tcPr>
          <w:p w:rsidR="00D276C2" w:rsidRPr="00CB33C0" w:rsidRDefault="004032B2" w:rsidP="001A0D81">
            <w:r w:rsidRPr="00CB33C0">
              <w:rPr>
                <w:rFonts w:ascii="Times New Roman" w:hAnsi="Times New Roman" w:cs="Times New Roman"/>
                <w:color w:val="000000"/>
                <w:shd w:val="clear" w:color="auto" w:fill="FFFFFF"/>
              </w:rPr>
              <w:t>A purposive sampling approach was used to recruit Forum participants who were well equipped to provide expertise on the perceived benefits of the Forum and recommendations for how to organize future Forums and a national conference focusing on HIV/AIDS.</w:t>
            </w:r>
            <w:r w:rsidRPr="00CB33C0">
              <w:rPr>
                <w:rFonts w:ascii="Times New Roman" w:eastAsia="Times New Roman" w:hAnsi="Times New Roman" w:cs="Times New Roman"/>
                <w:bCs/>
              </w:rPr>
              <w:t xml:space="preserve"> A total of 50 attende</w:t>
            </w:r>
            <w:r w:rsidR="001A0D81" w:rsidRPr="00CB33C0">
              <w:rPr>
                <w:rFonts w:ascii="Times New Roman" w:eastAsia="Times New Roman" w:hAnsi="Times New Roman" w:cs="Times New Roman"/>
                <w:bCs/>
              </w:rPr>
              <w:t>es were at</w:t>
            </w:r>
            <w:r w:rsidRPr="00CB33C0">
              <w:rPr>
                <w:rFonts w:ascii="Times New Roman" w:eastAsia="Times New Roman" w:hAnsi="Times New Roman" w:cs="Times New Roman"/>
                <w:bCs/>
              </w:rPr>
              <w:t xml:space="preserve"> the </w:t>
            </w:r>
            <w:r w:rsidR="001A0D81" w:rsidRPr="00CB33C0">
              <w:rPr>
                <w:rFonts w:ascii="Times New Roman" w:eastAsia="Times New Roman" w:hAnsi="Times New Roman" w:cs="Times New Roman"/>
                <w:bCs/>
              </w:rPr>
              <w:t>F</w:t>
            </w:r>
            <w:r w:rsidRPr="00CB33C0">
              <w:rPr>
                <w:rFonts w:ascii="Times New Roman" w:eastAsia="Times New Roman" w:hAnsi="Times New Roman" w:cs="Times New Roman"/>
                <w:bCs/>
              </w:rPr>
              <w:t>orum representing ministries and institutions with diverse background and specialties.</w:t>
            </w:r>
            <w:r w:rsidR="001A0D81" w:rsidRPr="00CB33C0">
              <w:rPr>
                <w:rFonts w:ascii="Times New Roman" w:eastAsia="Times New Roman" w:hAnsi="Times New Roman" w:cs="Times New Roman"/>
                <w:bCs/>
              </w:rPr>
              <w:t xml:space="preserve"> All attendees provided verbal consent</w:t>
            </w:r>
            <w:r w:rsidRPr="00CB33C0">
              <w:rPr>
                <w:rFonts w:ascii="Times New Roman" w:eastAsia="Times New Roman" w:hAnsi="Times New Roman" w:cs="Times New Roman"/>
                <w:bCs/>
              </w:rPr>
              <w:t xml:space="preserve"> </w:t>
            </w:r>
            <w:r w:rsidR="001A0D81" w:rsidRPr="00CB33C0">
              <w:rPr>
                <w:rFonts w:ascii="Times New Roman" w:eastAsia="Times New Roman" w:hAnsi="Times New Roman" w:cs="Times New Roman"/>
                <w:bCs/>
              </w:rPr>
              <w:t xml:space="preserve">and agreed to participate in the brainstorming session.  </w:t>
            </w:r>
          </w:p>
        </w:tc>
      </w:tr>
      <w:tr w:rsidR="00D276C2" w:rsidTr="00B75663">
        <w:tc>
          <w:tcPr>
            <w:tcW w:w="2695" w:type="dxa"/>
          </w:tcPr>
          <w:p w:rsidR="00D276C2" w:rsidRPr="00CB33C0" w:rsidRDefault="00CB33C0">
            <w:pPr>
              <w:rPr>
                <w:rFonts w:ascii="Times New Roman" w:hAnsi="Times New Roman" w:cs="Times New Roman"/>
              </w:rPr>
            </w:pPr>
            <w:r w:rsidRPr="00CB33C0">
              <w:rPr>
                <w:rFonts w:ascii="Times New Roman" w:hAnsi="Times New Roman" w:cs="Times New Roman"/>
                <w:color w:val="333333"/>
                <w:shd w:val="clear" w:color="auto" w:fill="FFFFFF"/>
              </w:rPr>
              <w:t>Setting 14. Setting of data collection, 15. Presence of non-participants, 16. Description of sample</w:t>
            </w:r>
          </w:p>
        </w:tc>
        <w:tc>
          <w:tcPr>
            <w:tcW w:w="6972" w:type="dxa"/>
          </w:tcPr>
          <w:p w:rsidR="00D276C2" w:rsidRPr="00945F02" w:rsidRDefault="00945F02" w:rsidP="00BE11D6">
            <w:r w:rsidRPr="00945F02">
              <w:rPr>
                <w:rFonts w:ascii="Times New Roman" w:eastAsia="Times New Roman" w:hAnsi="Times New Roman" w:cs="Times New Roman"/>
                <w:bCs/>
              </w:rPr>
              <w:t>The brainstorming session was conducted in September 2018</w:t>
            </w:r>
            <w:r>
              <w:rPr>
                <w:rFonts w:ascii="Times New Roman" w:eastAsia="Times New Roman" w:hAnsi="Times New Roman" w:cs="Times New Roman"/>
                <w:bCs/>
              </w:rPr>
              <w:t xml:space="preserve"> during the HIV/AIDS Forum</w:t>
            </w:r>
            <w:r w:rsidRPr="00945F02">
              <w:rPr>
                <w:rFonts w:ascii="Times New Roman" w:eastAsia="Times New Roman" w:hAnsi="Times New Roman" w:cs="Times New Roman"/>
                <w:bCs/>
              </w:rPr>
              <w:t xml:space="preserve"> in </w:t>
            </w:r>
            <w:proofErr w:type="spellStart"/>
            <w:r w:rsidRPr="00945F02">
              <w:rPr>
                <w:rFonts w:ascii="Times New Roman" w:eastAsia="Times New Roman" w:hAnsi="Times New Roman" w:cs="Times New Roman"/>
                <w:bCs/>
              </w:rPr>
              <w:t>Morogoro</w:t>
            </w:r>
            <w:proofErr w:type="spellEnd"/>
            <w:r w:rsidRPr="00945F02">
              <w:rPr>
                <w:rFonts w:ascii="Times New Roman" w:eastAsia="Times New Roman" w:hAnsi="Times New Roman" w:cs="Times New Roman"/>
                <w:bCs/>
              </w:rPr>
              <w:t>, a tow</w:t>
            </w:r>
            <w:r>
              <w:rPr>
                <w:rFonts w:ascii="Times New Roman" w:eastAsia="Times New Roman" w:hAnsi="Times New Roman" w:cs="Times New Roman"/>
                <w:bCs/>
              </w:rPr>
              <w:t>n in eastern Tanzania. The F</w:t>
            </w:r>
            <w:r w:rsidRPr="00945F02">
              <w:rPr>
                <w:rFonts w:ascii="Times New Roman" w:eastAsia="Times New Roman" w:hAnsi="Times New Roman" w:cs="Times New Roman"/>
                <w:bCs/>
              </w:rPr>
              <w:t xml:space="preserve">orum was held at </w:t>
            </w:r>
            <w:proofErr w:type="spellStart"/>
            <w:r w:rsidRPr="00945F02">
              <w:rPr>
                <w:rFonts w:ascii="Times New Roman" w:eastAsia="Times New Roman" w:hAnsi="Times New Roman" w:cs="Times New Roman"/>
                <w:bCs/>
              </w:rPr>
              <w:t>Sokoine</w:t>
            </w:r>
            <w:proofErr w:type="spellEnd"/>
            <w:r w:rsidRPr="00945F02">
              <w:rPr>
                <w:rFonts w:ascii="Times New Roman" w:eastAsia="Times New Roman" w:hAnsi="Times New Roman" w:cs="Times New Roman"/>
                <w:bCs/>
              </w:rPr>
              <w:t xml:space="preserve"> University of Agriculture on September 27-28</w:t>
            </w:r>
            <w:r w:rsidRPr="00945F02">
              <w:rPr>
                <w:rFonts w:ascii="Times New Roman" w:eastAsia="Times New Roman" w:hAnsi="Times New Roman" w:cs="Times New Roman"/>
                <w:bCs/>
                <w:vertAlign w:val="superscript"/>
              </w:rPr>
              <w:t>th</w:t>
            </w:r>
            <w:r w:rsidRPr="00945F02">
              <w:rPr>
                <w:rFonts w:ascii="Times New Roman" w:eastAsia="Times New Roman" w:hAnsi="Times New Roman" w:cs="Times New Roman"/>
                <w:bCs/>
              </w:rPr>
              <w:t>.</w:t>
            </w:r>
            <w:r w:rsidR="00BE11D6">
              <w:rPr>
                <w:rFonts w:ascii="Times New Roman" w:eastAsia="Times New Roman" w:hAnsi="Times New Roman" w:cs="Times New Roman"/>
                <w:bCs/>
              </w:rPr>
              <w:t xml:space="preserve"> A description of the institutions the participants from the brainstorming session came from are provided in the results section.  </w:t>
            </w:r>
          </w:p>
        </w:tc>
      </w:tr>
      <w:tr w:rsidR="00D276C2" w:rsidTr="00B75663">
        <w:tc>
          <w:tcPr>
            <w:tcW w:w="2695" w:type="dxa"/>
          </w:tcPr>
          <w:p w:rsidR="00D276C2" w:rsidRPr="00874DE8" w:rsidRDefault="00874DE8">
            <w:pPr>
              <w:rPr>
                <w:rFonts w:ascii="Times New Roman" w:hAnsi="Times New Roman" w:cs="Times New Roman"/>
              </w:rPr>
            </w:pPr>
            <w:r w:rsidRPr="00874DE8">
              <w:rPr>
                <w:rFonts w:ascii="Times New Roman" w:hAnsi="Times New Roman" w:cs="Times New Roman"/>
                <w:color w:val="333333"/>
                <w:shd w:val="clear" w:color="auto" w:fill="FFFFFF"/>
              </w:rPr>
              <w:t>Data collection 17. Interview guide, 18. Repeat interviews, 19. Audio/visual recording, 20. Field notes, 21. Duration, 22. Data saturation, 23. Transcripts</w:t>
            </w:r>
          </w:p>
        </w:tc>
        <w:tc>
          <w:tcPr>
            <w:tcW w:w="6972" w:type="dxa"/>
          </w:tcPr>
          <w:p w:rsidR="00D276C2" w:rsidRPr="00874DE8" w:rsidRDefault="00874DE8" w:rsidP="00632D97">
            <w:pPr>
              <w:rPr>
                <w:rFonts w:ascii="Times New Roman" w:hAnsi="Times New Roman" w:cs="Times New Roman"/>
              </w:rPr>
            </w:pPr>
            <w:r w:rsidRPr="00632D97">
              <w:rPr>
                <w:rFonts w:ascii="Times New Roman" w:hAnsi="Times New Roman" w:cs="Times New Roman"/>
                <w:color w:val="333333"/>
                <w:shd w:val="clear" w:color="auto" w:fill="FFFFFF"/>
              </w:rPr>
              <w:t xml:space="preserve">There were no repeat interviews. </w:t>
            </w:r>
            <w:r w:rsidR="00142735" w:rsidRPr="00632D97">
              <w:rPr>
                <w:rFonts w:ascii="Times New Roman" w:hAnsi="Times New Roman" w:cs="Times New Roman"/>
                <w:color w:val="333333"/>
                <w:shd w:val="clear" w:color="auto" w:fill="FFFFFF"/>
              </w:rPr>
              <w:t>The notes</w:t>
            </w:r>
            <w:r w:rsidRPr="00632D97">
              <w:rPr>
                <w:rFonts w:ascii="Times New Roman" w:hAnsi="Times New Roman" w:cs="Times New Roman"/>
                <w:color w:val="333333"/>
                <w:shd w:val="clear" w:color="auto" w:fill="FFFFFF"/>
              </w:rPr>
              <w:t xml:space="preserve"> taken </w:t>
            </w:r>
            <w:r w:rsidR="00142735" w:rsidRPr="00632D97">
              <w:rPr>
                <w:rFonts w:ascii="Times New Roman" w:hAnsi="Times New Roman" w:cs="Times New Roman"/>
                <w:color w:val="333333"/>
                <w:shd w:val="clear" w:color="auto" w:fill="FFFFFF"/>
              </w:rPr>
              <w:t xml:space="preserve">during the brainstorming session were </w:t>
            </w:r>
            <w:r w:rsidR="00142735" w:rsidRPr="00632D97">
              <w:rPr>
                <w:rFonts w:ascii="Times New Roman" w:eastAsia="Times New Roman" w:hAnsi="Times New Roman" w:cs="Times New Roman"/>
              </w:rPr>
              <w:t xml:space="preserve">compared with the </w:t>
            </w:r>
            <w:r w:rsidR="00632D97">
              <w:rPr>
                <w:rFonts w:ascii="Times New Roman" w:eastAsia="Times New Roman" w:hAnsi="Times New Roman" w:cs="Times New Roman"/>
              </w:rPr>
              <w:t>audio-</w:t>
            </w:r>
            <w:r w:rsidR="00142735" w:rsidRPr="00632D97">
              <w:rPr>
                <w:rFonts w:ascii="Times New Roman" w:eastAsia="Times New Roman" w:hAnsi="Times New Roman" w:cs="Times New Roman"/>
              </w:rPr>
              <w:t>recording to support or clarify some statements in the transcript.</w:t>
            </w:r>
            <w:r w:rsidR="00632D97" w:rsidRPr="00632D97">
              <w:rPr>
                <w:rFonts w:ascii="Times New Roman" w:eastAsia="Times New Roman" w:hAnsi="Times New Roman" w:cs="Times New Roman"/>
              </w:rPr>
              <w:t xml:space="preserve"> </w:t>
            </w:r>
            <w:r w:rsidRPr="00632D97">
              <w:rPr>
                <w:rFonts w:ascii="Times New Roman" w:hAnsi="Times New Roman" w:cs="Times New Roman"/>
                <w:color w:val="333333"/>
                <w:shd w:val="clear" w:color="auto" w:fill="FFFFFF"/>
              </w:rPr>
              <w:t xml:space="preserve">The </w:t>
            </w:r>
            <w:r w:rsidR="00632D97">
              <w:rPr>
                <w:rFonts w:ascii="Times New Roman" w:hAnsi="Times New Roman" w:cs="Times New Roman"/>
                <w:color w:val="333333"/>
                <w:shd w:val="clear" w:color="auto" w:fill="FFFFFF"/>
              </w:rPr>
              <w:t>brainstorming session lasted approximately an hour. We</w:t>
            </w:r>
            <w:r w:rsidRPr="00632D97">
              <w:rPr>
                <w:rFonts w:ascii="Times New Roman" w:hAnsi="Times New Roman" w:cs="Times New Roman"/>
                <w:color w:val="333333"/>
                <w:shd w:val="clear" w:color="auto" w:fill="FFFFFF"/>
              </w:rPr>
              <w:t xml:space="preserve"> </w:t>
            </w:r>
            <w:r w:rsidRPr="00874DE8">
              <w:rPr>
                <w:rFonts w:ascii="Times New Roman" w:hAnsi="Times New Roman" w:cs="Times New Roman"/>
                <w:color w:val="333333"/>
                <w:shd w:val="clear" w:color="auto" w:fill="FFFFFF"/>
              </w:rPr>
              <w:t xml:space="preserve">did not take a data saturation approach, and therefore </w:t>
            </w:r>
            <w:r w:rsidR="00632D97">
              <w:rPr>
                <w:rFonts w:ascii="Times New Roman" w:hAnsi="Times New Roman" w:cs="Times New Roman"/>
                <w:color w:val="333333"/>
                <w:shd w:val="clear" w:color="auto" w:fill="FFFFFF"/>
              </w:rPr>
              <w:t>the brainstorming session lasted to obtain t</w:t>
            </w:r>
            <w:r w:rsidRPr="00874DE8">
              <w:rPr>
                <w:rFonts w:ascii="Times New Roman" w:hAnsi="Times New Roman" w:cs="Times New Roman"/>
                <w:color w:val="333333"/>
                <w:shd w:val="clear" w:color="auto" w:fill="FFFFFF"/>
              </w:rPr>
              <w:t xml:space="preserve">he widest range of possible views and experiences. </w:t>
            </w:r>
          </w:p>
        </w:tc>
      </w:tr>
      <w:tr w:rsidR="00D276C2" w:rsidTr="00B75663">
        <w:tc>
          <w:tcPr>
            <w:tcW w:w="2695" w:type="dxa"/>
          </w:tcPr>
          <w:p w:rsidR="00D276C2" w:rsidRPr="00632D97" w:rsidRDefault="00632D97">
            <w:pPr>
              <w:rPr>
                <w:rFonts w:ascii="Times New Roman" w:hAnsi="Times New Roman" w:cs="Times New Roman"/>
              </w:rPr>
            </w:pPr>
            <w:r w:rsidRPr="00632D97">
              <w:rPr>
                <w:rFonts w:ascii="Times New Roman" w:hAnsi="Times New Roman" w:cs="Times New Roman"/>
                <w:color w:val="333333"/>
                <w:shd w:val="clear" w:color="auto" w:fill="FFFFFF"/>
              </w:rPr>
              <w:t>Data analysis 24. Number of data coders, 25. Description of the coding tree, 26. Derivation of themes, 27. Software, 28. Participant checking</w:t>
            </w:r>
          </w:p>
        </w:tc>
        <w:tc>
          <w:tcPr>
            <w:tcW w:w="6972" w:type="dxa"/>
          </w:tcPr>
          <w:p w:rsidR="00D276C2" w:rsidRPr="00632D97" w:rsidRDefault="00632D97" w:rsidP="00876E21">
            <w:r w:rsidRPr="00632D97">
              <w:rPr>
                <w:rFonts w:ascii="Times New Roman" w:hAnsi="Times New Roman" w:cs="Times New Roman"/>
              </w:rPr>
              <w:t>SS, JV, RR, and AO coded the transcripts in analytical phases by applying deductive codes but also identifying emerging codes. Coders reviewed the data and applied these structural (deductive) codes.</w:t>
            </w:r>
            <w:r w:rsidRPr="00632D97">
              <w:rPr>
                <w:rFonts w:ascii="Times New Roman" w:hAnsi="Times New Roman" w:cs="Times New Roman"/>
                <w:color w:val="000000"/>
              </w:rPr>
              <w:t xml:space="preserve"> Reliability and validity were established by having at least two research assistants code a subset of the transcript and comparing their respective codes during consensus-coding meetings to resolve any discrepancies </w:t>
            </w:r>
            <w:r w:rsidRPr="00632D97">
              <w:rPr>
                <w:rFonts w:ascii="Times New Roman" w:hAnsi="Times New Roman" w:cs="Times New Roman"/>
                <w:color w:val="000000"/>
              </w:rPr>
              <w:fldChar w:fldCharType="begin"/>
            </w:r>
            <w:r w:rsidRPr="00632D97">
              <w:rPr>
                <w:rFonts w:ascii="Times New Roman" w:hAnsi="Times New Roman" w:cs="Times New Roman"/>
                <w:color w:val="000000"/>
              </w:rPr>
              <w:instrText xml:space="preserve"> ADDIN EN.CITE &lt;EndNote&gt;&lt;Cite&gt;&lt;Author&gt;Rolfe&lt;/Author&gt;&lt;Year&gt;2006&lt;/Year&gt;&lt;RecNum&gt;65&lt;/RecNum&gt;&lt;DisplayText&gt;[29]&lt;/DisplayText&gt;&lt;record&gt;&lt;rec-number&gt;65&lt;/rec-number&gt;&lt;foreign-keys&gt;&lt;key app="EN" db-id="xfd0p0sahsxwf6ess0b5dxzprep0zsd0ztp9" timestamp="1490896137"&gt;65&lt;/key&gt;&lt;/foreign-keys&gt;&lt;ref-type name="Journal Article"&gt;17&lt;/ref-type&gt;&lt;contributors&gt;&lt;authors&gt;&lt;author&gt;Rolfe, Gary&lt;/author&gt;&lt;/authors&gt;&lt;/contributors&gt;&lt;titles&gt;&lt;title&gt;Validity, trustworthiness and rigour: quality and the idea of qualitative research&lt;/title&gt;&lt;secondary-title&gt;Journal of advanced nursing&lt;/secondary-title&gt;&lt;/titles&gt;&lt;periodical&gt;&lt;full-title&gt;Journal of advanced nursing&lt;/full-title&gt;&lt;/periodical&gt;&lt;pages&gt;304-310&lt;/pages&gt;&lt;volume&gt;53&lt;/volume&gt;&lt;number&gt;3&lt;/number&gt;&lt;dates&gt;&lt;year&gt;2006&lt;/year&gt;&lt;/dates&gt;&lt;isbn&gt;1365-2648&lt;/isbn&gt;&lt;urls&gt;&lt;/urls&gt;&lt;/record&gt;&lt;/Cite&gt;&lt;/EndNote&gt;</w:instrText>
            </w:r>
            <w:r w:rsidRPr="00632D97">
              <w:rPr>
                <w:rFonts w:ascii="Times New Roman" w:hAnsi="Times New Roman" w:cs="Times New Roman"/>
                <w:color w:val="000000"/>
              </w:rPr>
              <w:fldChar w:fldCharType="separate"/>
            </w:r>
            <w:r w:rsidRPr="00632D97">
              <w:rPr>
                <w:rFonts w:ascii="Times New Roman" w:hAnsi="Times New Roman" w:cs="Times New Roman"/>
                <w:noProof/>
                <w:color w:val="000000"/>
              </w:rPr>
              <w:t>[29]</w:t>
            </w:r>
            <w:r w:rsidRPr="00632D97">
              <w:rPr>
                <w:rFonts w:ascii="Times New Roman" w:hAnsi="Times New Roman" w:cs="Times New Roman"/>
                <w:color w:val="000000"/>
              </w:rPr>
              <w:fldChar w:fldCharType="end"/>
            </w:r>
            <w:r w:rsidRPr="00632D97">
              <w:rPr>
                <w:rFonts w:ascii="Times New Roman" w:hAnsi="Times New Roman" w:cs="Times New Roman"/>
                <w:color w:val="000000"/>
              </w:rPr>
              <w:t>.</w:t>
            </w:r>
            <w:r>
              <w:rPr>
                <w:rFonts w:ascii="Times New Roman" w:hAnsi="Times New Roman" w:cs="Times New Roman"/>
                <w:color w:val="000000"/>
              </w:rPr>
              <w:t xml:space="preserve"> </w:t>
            </w:r>
            <w:r w:rsidRPr="00632D97">
              <w:rPr>
                <w:rFonts w:ascii="Times New Roman" w:hAnsi="Times New Roman" w:cs="Times New Roman"/>
                <w:color w:val="000000"/>
                <w:shd w:val="clear" w:color="auto" w:fill="FFFFFF"/>
              </w:rPr>
              <w:t xml:space="preserve">The analysis was not based on constructing themes. Rather, it </w:t>
            </w:r>
            <w:r w:rsidR="00876E21">
              <w:rPr>
                <w:rFonts w:ascii="Times New Roman" w:hAnsi="Times New Roman" w:cs="Times New Roman"/>
                <w:color w:val="000000"/>
                <w:shd w:val="clear" w:color="auto" w:fill="FFFFFF"/>
              </w:rPr>
              <w:t xml:space="preserve">focused on identifying primary topics in a descriptive manner. </w:t>
            </w:r>
          </w:p>
        </w:tc>
      </w:tr>
      <w:tr w:rsidR="00D276C2" w:rsidTr="00B75663">
        <w:tc>
          <w:tcPr>
            <w:tcW w:w="2695" w:type="dxa"/>
          </w:tcPr>
          <w:p w:rsidR="00D276C2" w:rsidRPr="0093701C" w:rsidRDefault="0093701C">
            <w:pPr>
              <w:rPr>
                <w:rFonts w:ascii="Times New Roman" w:hAnsi="Times New Roman" w:cs="Times New Roman"/>
              </w:rPr>
            </w:pPr>
            <w:r w:rsidRPr="0093701C">
              <w:rPr>
                <w:rFonts w:ascii="Times New Roman" w:hAnsi="Times New Roman" w:cs="Times New Roman"/>
                <w:color w:val="333333"/>
                <w:shd w:val="clear" w:color="auto" w:fill="FFFFFF"/>
              </w:rPr>
              <w:t>Reporting 29. Quotations presented, 30. Data and findings consistent, 31. Clarity of major themes, 32. Clarity of minor themes</w:t>
            </w:r>
          </w:p>
        </w:tc>
        <w:tc>
          <w:tcPr>
            <w:tcW w:w="6972" w:type="dxa"/>
          </w:tcPr>
          <w:p w:rsidR="00D276C2" w:rsidRPr="0047763F" w:rsidRDefault="00724A66" w:rsidP="0047763F">
            <w:pPr>
              <w:rPr>
                <w:rFonts w:ascii="Times New Roman" w:hAnsi="Times New Roman" w:cs="Times New Roman"/>
              </w:rPr>
            </w:pPr>
            <w:r>
              <w:rPr>
                <w:rFonts w:ascii="Times New Roman" w:hAnsi="Times New Roman" w:cs="Times New Roman"/>
                <w:color w:val="333333"/>
                <w:shd w:val="clear" w:color="auto" w:fill="FFFFFF"/>
              </w:rPr>
              <w:t>We report</w:t>
            </w:r>
            <w:r w:rsidR="0047763F" w:rsidRPr="0047763F">
              <w:rPr>
                <w:rFonts w:ascii="Times New Roman" w:hAnsi="Times New Roman" w:cs="Times New Roman"/>
                <w:color w:val="333333"/>
                <w:shd w:val="clear" w:color="auto" w:fill="FFFFFF"/>
              </w:rPr>
              <w:t xml:space="preserve"> the results using illustrative quotes</w:t>
            </w:r>
            <w:r w:rsidR="0047763F">
              <w:rPr>
                <w:rFonts w:ascii="Times New Roman" w:hAnsi="Times New Roman" w:cs="Times New Roman"/>
                <w:color w:val="333333"/>
                <w:shd w:val="clear" w:color="auto" w:fill="FFFFFF"/>
              </w:rPr>
              <w:t xml:space="preserve"> only for major categories. </w:t>
            </w:r>
            <w:r w:rsidR="0047763F" w:rsidRPr="0047763F">
              <w:rPr>
                <w:rFonts w:ascii="Times New Roman" w:hAnsi="Times New Roman" w:cs="Times New Roman"/>
                <w:color w:val="333333"/>
                <w:shd w:val="clear" w:color="auto" w:fill="FFFFFF"/>
              </w:rPr>
              <w:t xml:space="preserve"> Consistency between the data and findings presented was checked as part of the iterative cycles of constant comparison in our analysis</w:t>
            </w:r>
            <w:r w:rsidR="0047763F">
              <w:rPr>
                <w:rFonts w:ascii="Times New Roman" w:hAnsi="Times New Roman" w:cs="Times New Roman"/>
                <w:color w:val="333333"/>
                <w:shd w:val="clear" w:color="auto" w:fill="FFFFFF"/>
              </w:rPr>
              <w:t xml:space="preserve"> between the audio-recording, transcript, and notes. </w:t>
            </w:r>
          </w:p>
        </w:tc>
      </w:tr>
    </w:tbl>
    <w:p w:rsidR="0047763F" w:rsidRDefault="0047763F" w:rsidP="0047763F"/>
    <w:p w:rsidR="0093701C" w:rsidRDefault="0093701C"/>
    <w:sectPr w:rsidR="0093701C" w:rsidSect="00B7566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6C2"/>
    <w:rsid w:val="00142735"/>
    <w:rsid w:val="001A0D81"/>
    <w:rsid w:val="001D41F1"/>
    <w:rsid w:val="004032B2"/>
    <w:rsid w:val="0047763F"/>
    <w:rsid w:val="00632D97"/>
    <w:rsid w:val="00724A66"/>
    <w:rsid w:val="00874DE8"/>
    <w:rsid w:val="00876E21"/>
    <w:rsid w:val="0093701C"/>
    <w:rsid w:val="00945F02"/>
    <w:rsid w:val="00B75663"/>
    <w:rsid w:val="00BE11D6"/>
    <w:rsid w:val="00CB33C0"/>
    <w:rsid w:val="00D276C2"/>
    <w:rsid w:val="00D926F3"/>
    <w:rsid w:val="00F106BD"/>
    <w:rsid w:val="00FA33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A5C15"/>
  <w15:chartTrackingRefBased/>
  <w15:docId w15:val="{F457A0D4-F873-4FF2-AA74-8975955A7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76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74DE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869</Words>
  <Characters>4959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UNC Chapel Hill</Company>
  <LinksUpToDate>false</LinksUpToDate>
  <CharactersWithSpaces>5817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3</cp:revision>
  <dcterms:created xsi:type="dcterms:W3CDTF">2019-11-11T05:36:00Z</dcterms:created>
  <dcterms:modified xsi:type="dcterms:W3CDTF">2019-11-14T17:32:00Z</dcterms:modified>
</cp:coreProperties>
</file>